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0EB8" w14:textId="4B3836FA" w:rsidR="001B5E74" w:rsidRPr="001B5E74" w:rsidRDefault="001B5E74" w:rsidP="001B5E74">
      <w:pPr>
        <w:rPr>
          <w:rFonts w:ascii="Times New Roman" w:hAnsi="Times New Roman" w:cs="Times New Roman"/>
          <w:sz w:val="20"/>
          <w:szCs w:val="20"/>
        </w:rPr>
      </w:pPr>
      <w:r w:rsidRPr="001B5E74">
        <w:rPr>
          <w:rFonts w:ascii="Times New Roman" w:hAnsi="Times New Roman" w:cs="Times New Roman"/>
          <w:sz w:val="20"/>
          <w:szCs w:val="20"/>
        </w:rPr>
        <w:t>Congratulations on taking a big step to restore your smile. Follow these tips to care for your new denture and mouth.</w:t>
      </w:r>
    </w:p>
    <w:p w14:paraId="0F325323" w14:textId="21DDC2C7" w:rsidR="001B5E74" w:rsidRPr="001B5E74" w:rsidRDefault="001B5E74" w:rsidP="001B5E74">
      <w:pPr>
        <w:rPr>
          <w:rFonts w:ascii="Times New Roman" w:hAnsi="Times New Roman" w:cs="Times New Roman"/>
          <w:sz w:val="20"/>
          <w:szCs w:val="20"/>
        </w:rPr>
      </w:pPr>
      <w:r w:rsidRPr="001B5E74">
        <w:rPr>
          <w:rFonts w:ascii="Times New Roman" w:hAnsi="Times New Roman" w:cs="Times New Roman"/>
          <w:b/>
          <w:bCs/>
          <w:sz w:val="20"/>
          <w:szCs w:val="20"/>
        </w:rPr>
        <w:t>Sore spots</w:t>
      </w:r>
      <w:r w:rsidR="008E4854">
        <w:rPr>
          <w:rFonts w:ascii="Times New Roman" w:hAnsi="Times New Roman" w:cs="Times New Roman"/>
          <w:b/>
          <w:bCs/>
          <w:sz w:val="20"/>
          <w:szCs w:val="20"/>
        </w:rPr>
        <w:t>/ulcers</w:t>
      </w:r>
      <w:r w:rsidRPr="001B5E7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B5E74">
        <w:rPr>
          <w:rFonts w:ascii="Times New Roman" w:hAnsi="Times New Roman" w:cs="Times New Roman"/>
          <w:sz w:val="20"/>
          <w:szCs w:val="20"/>
        </w:rPr>
        <w:t xml:space="preserve"> </w:t>
      </w:r>
      <w:r w:rsidR="00F36E55" w:rsidRPr="001B5E74">
        <w:rPr>
          <w:rFonts w:ascii="Times New Roman" w:hAnsi="Times New Roman" w:cs="Times New Roman"/>
          <w:sz w:val="20"/>
          <w:szCs w:val="20"/>
        </w:rPr>
        <w:t>occur when the denture exerts excessive pressure on a specific area of the mouth.</w:t>
      </w:r>
      <w:r w:rsidR="00F36E55">
        <w:rPr>
          <w:rFonts w:ascii="Times New Roman" w:hAnsi="Times New Roman" w:cs="Times New Roman"/>
          <w:sz w:val="20"/>
          <w:szCs w:val="20"/>
        </w:rPr>
        <w:t xml:space="preserve"> This is</w:t>
      </w:r>
      <w:r w:rsidRPr="001B5E74">
        <w:rPr>
          <w:rFonts w:ascii="Times New Roman" w:hAnsi="Times New Roman" w:cs="Times New Roman"/>
          <w:sz w:val="20"/>
          <w:szCs w:val="20"/>
        </w:rPr>
        <w:t xml:space="preserve"> particularly </w:t>
      </w:r>
      <w:r w:rsidR="00F36E55">
        <w:rPr>
          <w:rFonts w:ascii="Times New Roman" w:hAnsi="Times New Roman" w:cs="Times New Roman"/>
          <w:sz w:val="20"/>
          <w:szCs w:val="20"/>
        </w:rPr>
        <w:t xml:space="preserve">common </w:t>
      </w:r>
      <w:r w:rsidRPr="001B5E74">
        <w:rPr>
          <w:rFonts w:ascii="Times New Roman" w:hAnsi="Times New Roman" w:cs="Times New Roman"/>
          <w:sz w:val="20"/>
          <w:szCs w:val="20"/>
        </w:rPr>
        <w:t xml:space="preserve">within the first twenty-four hours of wearing a new partial or complete denture, and even within the initial weeks. </w:t>
      </w:r>
    </w:p>
    <w:p w14:paraId="62A76E32" w14:textId="20BC1F56" w:rsidR="001B5E74" w:rsidRDefault="001B5E74" w:rsidP="001B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contact our office to arrange any necessary adjustments to alleviate discomfort. </w:t>
      </w:r>
      <w:r w:rsidR="008E4854">
        <w:rPr>
          <w:rFonts w:ascii="Times New Roman" w:hAnsi="Times New Roman" w:cs="Times New Roman"/>
          <w:sz w:val="20"/>
          <w:szCs w:val="20"/>
        </w:rPr>
        <w:t xml:space="preserve">Please remember to bring your appliance to the appointment. </w:t>
      </w:r>
    </w:p>
    <w:p w14:paraId="05D03286" w14:textId="7EBA72D4" w:rsidR="008E4854" w:rsidRPr="008E4854" w:rsidRDefault="001B5E74" w:rsidP="008E48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4854">
        <w:rPr>
          <w:rFonts w:ascii="Times New Roman" w:hAnsi="Times New Roman" w:cs="Times New Roman"/>
          <w:sz w:val="20"/>
          <w:szCs w:val="20"/>
        </w:rPr>
        <w:t xml:space="preserve">Do not attempt to adjust or repair </w:t>
      </w:r>
      <w:r w:rsidR="00F36E55">
        <w:rPr>
          <w:rFonts w:ascii="Times New Roman" w:hAnsi="Times New Roman" w:cs="Times New Roman"/>
          <w:sz w:val="20"/>
          <w:szCs w:val="20"/>
        </w:rPr>
        <w:t>the appliance</w:t>
      </w:r>
      <w:r w:rsidRPr="008E4854">
        <w:rPr>
          <w:rFonts w:ascii="Times New Roman" w:hAnsi="Times New Roman" w:cs="Times New Roman"/>
          <w:sz w:val="20"/>
          <w:szCs w:val="20"/>
        </w:rPr>
        <w:t xml:space="preserve"> yourself, as this could cause damage and affect its </w:t>
      </w:r>
      <w:proofErr w:type="gramStart"/>
      <w:r w:rsidRPr="008E4854">
        <w:rPr>
          <w:rFonts w:ascii="Times New Roman" w:hAnsi="Times New Roman" w:cs="Times New Roman"/>
          <w:sz w:val="20"/>
          <w:szCs w:val="20"/>
        </w:rPr>
        <w:t>fit</w:t>
      </w:r>
      <w:proofErr w:type="gramEnd"/>
      <w:r w:rsidRPr="008E4854">
        <w:rPr>
          <w:rFonts w:ascii="Times New Roman" w:hAnsi="Times New Roman" w:cs="Times New Roman"/>
          <w:sz w:val="20"/>
          <w:szCs w:val="20"/>
        </w:rPr>
        <w:t>.</w:t>
      </w:r>
    </w:p>
    <w:p w14:paraId="55B038B5" w14:textId="60AE725B" w:rsidR="001B5E74" w:rsidRPr="008E4854" w:rsidRDefault="008037C9" w:rsidP="001B5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4854">
        <w:rPr>
          <w:rFonts w:ascii="Times New Roman" w:hAnsi="Times New Roman" w:cs="Times New Roman"/>
          <w:sz w:val="20"/>
          <w:szCs w:val="20"/>
        </w:rPr>
        <w:t>To soothe the gum tissue, remove the prosthesis</w:t>
      </w:r>
      <w:r w:rsidR="00F36E55">
        <w:rPr>
          <w:rFonts w:ascii="Times New Roman" w:hAnsi="Times New Roman" w:cs="Times New Roman"/>
          <w:sz w:val="20"/>
          <w:szCs w:val="20"/>
        </w:rPr>
        <w:t xml:space="preserve"> and </w:t>
      </w:r>
      <w:r w:rsidRPr="008E4854">
        <w:rPr>
          <w:rFonts w:ascii="Times New Roman" w:hAnsi="Times New Roman" w:cs="Times New Roman"/>
          <w:sz w:val="20"/>
          <w:szCs w:val="20"/>
        </w:rPr>
        <w:t>apply Stella Life</w:t>
      </w:r>
      <w:r w:rsidR="00F36E55">
        <w:rPr>
          <w:rFonts w:ascii="Times New Roman" w:hAnsi="Times New Roman" w:cs="Times New Roman"/>
          <w:sz w:val="20"/>
          <w:szCs w:val="20"/>
        </w:rPr>
        <w:t xml:space="preserve"> gel</w:t>
      </w:r>
      <w:r w:rsidRPr="008E4854">
        <w:rPr>
          <w:rFonts w:ascii="Times New Roman" w:hAnsi="Times New Roman" w:cs="Times New Roman"/>
          <w:sz w:val="20"/>
          <w:szCs w:val="20"/>
        </w:rPr>
        <w:t xml:space="preserve"> directly </w:t>
      </w:r>
      <w:r w:rsidR="00F36E55">
        <w:rPr>
          <w:rFonts w:ascii="Times New Roman" w:hAnsi="Times New Roman" w:cs="Times New Roman"/>
          <w:sz w:val="20"/>
          <w:szCs w:val="20"/>
        </w:rPr>
        <w:t>on</w:t>
      </w:r>
      <w:r w:rsidRPr="008E4854">
        <w:rPr>
          <w:rFonts w:ascii="Times New Roman" w:hAnsi="Times New Roman" w:cs="Times New Roman"/>
          <w:sz w:val="20"/>
          <w:szCs w:val="20"/>
        </w:rPr>
        <w:t xml:space="preserve"> the ulcers. </w:t>
      </w:r>
    </w:p>
    <w:p w14:paraId="519A780B" w14:textId="7B3E0081" w:rsidR="001B5E74" w:rsidRDefault="002406E5" w:rsidP="001B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Eating/chewing: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2406E5">
        <w:rPr>
          <w:rFonts w:ascii="Times New Roman" w:hAnsi="Times New Roman" w:cs="Times New Roman"/>
          <w:sz w:val="20"/>
          <w:szCs w:val="20"/>
        </w:rPr>
        <w:t xml:space="preserve">djusting to your new bite (or occlusion) may take several days to weeks. Any discomfort from “high spots” can be alleviated by adjusting the tooth surfaces. </w:t>
      </w:r>
      <w:r w:rsidR="00F36E55">
        <w:rPr>
          <w:rFonts w:ascii="Times New Roman" w:hAnsi="Times New Roman" w:cs="Times New Roman"/>
          <w:sz w:val="20"/>
          <w:szCs w:val="20"/>
        </w:rPr>
        <w:t>Patients are advi</w:t>
      </w:r>
      <w:r w:rsidRPr="002406E5">
        <w:rPr>
          <w:rFonts w:ascii="Times New Roman" w:hAnsi="Times New Roman" w:cs="Times New Roman"/>
          <w:sz w:val="20"/>
          <w:szCs w:val="20"/>
        </w:rPr>
        <w:t>sed to moderate their diets and gradually transition from soft to more solid foods.</w:t>
      </w:r>
      <w:r w:rsidR="008037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E8F7B" w14:textId="4B2A83C1" w:rsidR="002406E5" w:rsidRDefault="002406E5" w:rsidP="001B5E74">
      <w:pPr>
        <w:rPr>
          <w:rFonts w:ascii="Times New Roman" w:hAnsi="Times New Roman" w:cs="Times New Roman"/>
          <w:sz w:val="20"/>
          <w:szCs w:val="20"/>
        </w:rPr>
      </w:pPr>
      <w:r w:rsidRPr="002406E5">
        <w:rPr>
          <w:rFonts w:ascii="Times New Roman" w:hAnsi="Times New Roman" w:cs="Times New Roman"/>
          <w:b/>
          <w:bCs/>
          <w:sz w:val="20"/>
          <w:szCs w:val="20"/>
        </w:rPr>
        <w:t>Speaking:</w:t>
      </w:r>
      <w:r>
        <w:rPr>
          <w:rFonts w:ascii="Times New Roman" w:hAnsi="Times New Roman" w:cs="Times New Roman"/>
          <w:sz w:val="20"/>
          <w:szCs w:val="20"/>
        </w:rPr>
        <w:t xml:space="preserve"> adjusting to your new appliance may take several days to weeks. </w:t>
      </w:r>
      <w:r w:rsidR="008E4854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atients </w:t>
      </w:r>
      <w:r w:rsidR="008E4854">
        <w:rPr>
          <w:rFonts w:ascii="Times New Roman" w:hAnsi="Times New Roman" w:cs="Times New Roman"/>
          <w:sz w:val="20"/>
          <w:szCs w:val="20"/>
        </w:rPr>
        <w:t xml:space="preserve">are advised </w:t>
      </w:r>
      <w:r>
        <w:rPr>
          <w:rFonts w:ascii="Times New Roman" w:hAnsi="Times New Roman" w:cs="Times New Roman"/>
          <w:sz w:val="20"/>
          <w:szCs w:val="20"/>
        </w:rPr>
        <w:t xml:space="preserve">to avoid significant social events and activities immediately after receiving a new </w:t>
      </w:r>
      <w:r w:rsidR="008E4854">
        <w:rPr>
          <w:rFonts w:ascii="Times New Roman" w:hAnsi="Times New Roman" w:cs="Times New Roman"/>
          <w:sz w:val="20"/>
          <w:szCs w:val="20"/>
        </w:rPr>
        <w:t>prosthesis</w:t>
      </w:r>
      <w:r>
        <w:rPr>
          <w:rFonts w:ascii="Times New Roman" w:hAnsi="Times New Roman" w:cs="Times New Roman"/>
          <w:sz w:val="20"/>
          <w:szCs w:val="20"/>
        </w:rPr>
        <w:t>. It is</w:t>
      </w:r>
      <w:r w:rsidR="005740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recommended to </w:t>
      </w:r>
      <w:r w:rsidR="008E4854">
        <w:rPr>
          <w:rFonts w:ascii="Times New Roman" w:hAnsi="Times New Roman" w:cs="Times New Roman"/>
          <w:sz w:val="20"/>
          <w:szCs w:val="20"/>
        </w:rPr>
        <w:t xml:space="preserve">first </w:t>
      </w:r>
      <w:r>
        <w:rPr>
          <w:rFonts w:ascii="Times New Roman" w:hAnsi="Times New Roman" w:cs="Times New Roman"/>
          <w:sz w:val="20"/>
          <w:szCs w:val="20"/>
        </w:rPr>
        <w:t xml:space="preserve">learn and practice speaking with such appliances at home.  </w:t>
      </w:r>
    </w:p>
    <w:p w14:paraId="76F37A0F" w14:textId="77777777" w:rsidR="005B61E0" w:rsidRDefault="005B61E0" w:rsidP="001B5E74">
      <w:pPr>
        <w:rPr>
          <w:rFonts w:ascii="Times New Roman" w:hAnsi="Times New Roman" w:cs="Times New Roman"/>
          <w:sz w:val="20"/>
          <w:szCs w:val="20"/>
        </w:rPr>
      </w:pPr>
      <w:r w:rsidRPr="005B61E0">
        <w:rPr>
          <w:rFonts w:ascii="Times New Roman" w:hAnsi="Times New Roman" w:cs="Times New Roman"/>
          <w:b/>
          <w:bCs/>
          <w:sz w:val="20"/>
          <w:szCs w:val="20"/>
        </w:rPr>
        <w:t>Prosthesis Cleaning:</w:t>
      </w:r>
      <w:r>
        <w:rPr>
          <w:rFonts w:ascii="Times New Roman" w:hAnsi="Times New Roman" w:cs="Times New Roman"/>
          <w:sz w:val="20"/>
          <w:szCs w:val="20"/>
        </w:rPr>
        <w:t xml:space="preserve"> the prosthesis should be cleaned daily. Prior to cleaning, fill the sink with water or place a soft towel down to prevent damage. Prosthetics can break if they fall onto a hard surface.</w:t>
      </w:r>
    </w:p>
    <w:p w14:paraId="5BB95367" w14:textId="2A333979" w:rsidR="005B61E0" w:rsidRDefault="005B61E0" w:rsidP="001B5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Rinse the appliance under warm water after each meal to eliminate plaque and food debris. Avoid using boiling or very hot water</w:t>
      </w:r>
      <w:r w:rsidR="005740BA">
        <w:rPr>
          <w:rFonts w:ascii="Times New Roman" w:hAnsi="Times New Roman" w:cs="Times New Roman"/>
          <w:sz w:val="20"/>
          <w:szCs w:val="20"/>
        </w:rPr>
        <w:t>. T</w:t>
      </w:r>
      <w:r>
        <w:rPr>
          <w:rFonts w:ascii="Times New Roman" w:hAnsi="Times New Roman" w:cs="Times New Roman"/>
          <w:sz w:val="20"/>
          <w:szCs w:val="20"/>
        </w:rPr>
        <w:t xml:space="preserve">his may cause the device to warp or affect its </w:t>
      </w:r>
      <w:proofErr w:type="gramStart"/>
      <w:r>
        <w:rPr>
          <w:rFonts w:ascii="Times New Roman" w:hAnsi="Times New Roman" w:cs="Times New Roman"/>
          <w:sz w:val="20"/>
          <w:szCs w:val="20"/>
        </w:rPr>
        <w:t>fit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0C9A01DF" w14:textId="49AFCF29" w:rsidR="005B61E0" w:rsidRDefault="005B61E0" w:rsidP="001B5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Brush the appliance daily with a soft toothbrush or denture brush. Refrain from using regular toothpaste</w:t>
      </w:r>
      <w:r w:rsidR="005740BA">
        <w:rPr>
          <w:rFonts w:ascii="Times New Roman" w:hAnsi="Times New Roman" w:cs="Times New Roman"/>
          <w:sz w:val="20"/>
          <w:szCs w:val="20"/>
        </w:rPr>
        <w:t>. I</w:t>
      </w:r>
      <w:r>
        <w:rPr>
          <w:rFonts w:ascii="Times New Roman" w:hAnsi="Times New Roman" w:cs="Times New Roman"/>
          <w:sz w:val="20"/>
          <w:szCs w:val="20"/>
        </w:rPr>
        <w:t>t is too abrasive an</w:t>
      </w:r>
      <w:r w:rsidR="005740BA">
        <w:rPr>
          <w:rFonts w:ascii="Times New Roman" w:hAnsi="Times New Roman" w:cs="Times New Roman"/>
          <w:sz w:val="20"/>
          <w:szCs w:val="20"/>
        </w:rPr>
        <w:t>d may</w:t>
      </w:r>
      <w:r>
        <w:rPr>
          <w:rFonts w:ascii="Times New Roman" w:hAnsi="Times New Roman" w:cs="Times New Roman"/>
          <w:sz w:val="20"/>
          <w:szCs w:val="20"/>
        </w:rPr>
        <w:t xml:space="preserve"> cause scratch the acrylic.</w:t>
      </w:r>
    </w:p>
    <w:p w14:paraId="2CAA284D" w14:textId="7D1D303C" w:rsidR="008169FE" w:rsidRDefault="008169FE" w:rsidP="008169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Storage: </w:t>
      </w:r>
      <w:r w:rsidRPr="008169FE">
        <w:rPr>
          <w:rFonts w:ascii="Times New Roman" w:hAnsi="Times New Roman" w:cs="Times New Roman"/>
          <w:sz w:val="20"/>
          <w:szCs w:val="20"/>
        </w:rPr>
        <w:t>the prosthesis should always be placed in a designated denture case to prevent misplacement. Under no circumstances should it be placed on a napkin or tissue, as this increases the risk of accidental disposal by patients or caregivers.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54FF5E" w14:textId="4DA2ED20" w:rsidR="008169FE" w:rsidRDefault="008169FE" w:rsidP="00816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169FE">
        <w:rPr>
          <w:rFonts w:ascii="Times New Roman" w:hAnsi="Times New Roman" w:cs="Times New Roman"/>
          <w:sz w:val="20"/>
          <w:szCs w:val="20"/>
        </w:rPr>
        <w:t>Keep the device in water or a denture solution when not in use to prevent the acrylic from drying out</w:t>
      </w:r>
      <w:r w:rsidR="005740BA">
        <w:rPr>
          <w:rFonts w:ascii="Times New Roman" w:hAnsi="Times New Roman" w:cs="Times New Roman"/>
          <w:sz w:val="20"/>
          <w:szCs w:val="20"/>
        </w:rPr>
        <w:t>.</w:t>
      </w:r>
    </w:p>
    <w:p w14:paraId="33C7E323" w14:textId="04CF55EF" w:rsidR="001B5E74" w:rsidRPr="008E4854" w:rsidRDefault="008169FE" w:rsidP="008E48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Unless instructed otherwise, remove the prosthesis before sleeping to let your gum tissue breathe. This prevent</w:t>
      </w:r>
      <w:r w:rsidR="005740B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irritation, discomfort, and infection.</w:t>
      </w:r>
      <w:r w:rsidRPr="008169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92376" w14:textId="0C61DC5F" w:rsidR="008E4854" w:rsidRPr="008E4854" w:rsidRDefault="008E4854" w:rsidP="001B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Gum Tissue: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8E4854">
        <w:rPr>
          <w:rFonts w:ascii="Times New Roman" w:hAnsi="Times New Roman" w:cs="Times New Roman"/>
          <w:sz w:val="20"/>
          <w:szCs w:val="20"/>
        </w:rPr>
        <w:t xml:space="preserve">t is essential to </w:t>
      </w:r>
      <w:r w:rsidR="005740BA">
        <w:rPr>
          <w:rFonts w:ascii="Times New Roman" w:hAnsi="Times New Roman" w:cs="Times New Roman"/>
          <w:sz w:val="20"/>
          <w:szCs w:val="20"/>
        </w:rPr>
        <w:t>clean</w:t>
      </w:r>
      <w:r w:rsidRPr="008E4854">
        <w:rPr>
          <w:rFonts w:ascii="Times New Roman" w:hAnsi="Times New Roman" w:cs="Times New Roman"/>
          <w:sz w:val="20"/>
          <w:szCs w:val="20"/>
        </w:rPr>
        <w:t xml:space="preserve"> the </w:t>
      </w:r>
      <w:r w:rsidR="005740BA">
        <w:rPr>
          <w:rFonts w:ascii="Times New Roman" w:hAnsi="Times New Roman" w:cs="Times New Roman"/>
          <w:sz w:val="20"/>
          <w:szCs w:val="20"/>
        </w:rPr>
        <w:t>gum tissues</w:t>
      </w:r>
      <w:r w:rsidRPr="008E4854">
        <w:rPr>
          <w:rFonts w:ascii="Times New Roman" w:hAnsi="Times New Roman" w:cs="Times New Roman"/>
          <w:sz w:val="20"/>
          <w:szCs w:val="20"/>
        </w:rPr>
        <w:t xml:space="preserve"> and any remaining natural teeth daily to minimize the risk of dental decay and denture-related infections.</w:t>
      </w:r>
    </w:p>
    <w:p w14:paraId="39CB1A1E" w14:textId="39E6E99D" w:rsidR="001B5E74" w:rsidRPr="008E4854" w:rsidRDefault="008E4854" w:rsidP="001B5E74">
      <w:pPr>
        <w:rPr>
          <w:rFonts w:ascii="Times New Roman" w:hAnsi="Times New Roman" w:cs="Times New Roman"/>
          <w:sz w:val="20"/>
          <w:szCs w:val="20"/>
        </w:rPr>
      </w:pPr>
      <w:r w:rsidRPr="008E4854">
        <w:rPr>
          <w:rFonts w:ascii="Times New Roman" w:hAnsi="Times New Roman" w:cs="Times New Roman"/>
          <w:sz w:val="20"/>
          <w:szCs w:val="20"/>
        </w:rPr>
        <w:t xml:space="preserve">To clean your gums, use a damp washcloth or a very soft toothbrush with warm water. Make sure to </w:t>
      </w:r>
      <w:r w:rsidR="005740BA">
        <w:rPr>
          <w:rFonts w:ascii="Times New Roman" w:hAnsi="Times New Roman" w:cs="Times New Roman"/>
          <w:sz w:val="20"/>
          <w:szCs w:val="20"/>
        </w:rPr>
        <w:t xml:space="preserve">also </w:t>
      </w:r>
      <w:r w:rsidRPr="008E4854">
        <w:rPr>
          <w:rFonts w:ascii="Times New Roman" w:hAnsi="Times New Roman" w:cs="Times New Roman"/>
          <w:sz w:val="20"/>
          <w:szCs w:val="20"/>
        </w:rPr>
        <w:t xml:space="preserve">clean </w:t>
      </w:r>
      <w:r w:rsidR="005740BA">
        <w:rPr>
          <w:rFonts w:ascii="Times New Roman" w:hAnsi="Times New Roman" w:cs="Times New Roman"/>
          <w:sz w:val="20"/>
          <w:szCs w:val="20"/>
        </w:rPr>
        <w:t xml:space="preserve">the cheeks, lips, </w:t>
      </w:r>
      <w:r w:rsidRPr="008E4854">
        <w:rPr>
          <w:rFonts w:ascii="Times New Roman" w:hAnsi="Times New Roman" w:cs="Times New Roman"/>
          <w:sz w:val="20"/>
          <w:szCs w:val="20"/>
        </w:rPr>
        <w:t xml:space="preserve">tongue, </w:t>
      </w:r>
      <w:r w:rsidR="005740BA">
        <w:rPr>
          <w:rFonts w:ascii="Times New Roman" w:hAnsi="Times New Roman" w:cs="Times New Roman"/>
          <w:sz w:val="20"/>
          <w:szCs w:val="20"/>
        </w:rPr>
        <w:t xml:space="preserve">and </w:t>
      </w:r>
      <w:r w:rsidRPr="008E4854">
        <w:rPr>
          <w:rFonts w:ascii="Times New Roman" w:hAnsi="Times New Roman" w:cs="Times New Roman"/>
          <w:sz w:val="20"/>
          <w:szCs w:val="20"/>
        </w:rPr>
        <w:t xml:space="preserve">roof of your mouth. </w:t>
      </w:r>
      <w:r w:rsidR="005740BA">
        <w:rPr>
          <w:rFonts w:ascii="Times New Roman" w:hAnsi="Times New Roman" w:cs="Times New Roman"/>
          <w:sz w:val="20"/>
          <w:szCs w:val="20"/>
        </w:rPr>
        <w:t>Furthermore, performing a daily rinse with warm salt water will assist in maintaining the hygiene of your gums.</w:t>
      </w:r>
    </w:p>
    <w:p w14:paraId="6E7A5097" w14:textId="0BA2DD1C" w:rsidR="008E4854" w:rsidRPr="001B5E74" w:rsidRDefault="008E4854" w:rsidP="008E48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Attention Dog Owners: </w:t>
      </w:r>
      <w:r w:rsidRPr="008169FE">
        <w:rPr>
          <w:rFonts w:ascii="Times New Roman" w:hAnsi="Times New Roman" w:cs="Times New Roman"/>
          <w:sz w:val="20"/>
          <w:szCs w:val="20"/>
        </w:rPr>
        <w:t>ensure that your p</w:t>
      </w:r>
      <w:r>
        <w:rPr>
          <w:rFonts w:ascii="Times New Roman" w:hAnsi="Times New Roman" w:cs="Times New Roman"/>
          <w:sz w:val="20"/>
          <w:szCs w:val="20"/>
        </w:rPr>
        <w:t>rosthesis</w:t>
      </w:r>
      <w:r w:rsidRPr="008169FE">
        <w:rPr>
          <w:rFonts w:ascii="Times New Roman" w:hAnsi="Times New Roman" w:cs="Times New Roman"/>
          <w:sz w:val="20"/>
          <w:szCs w:val="20"/>
        </w:rPr>
        <w:t xml:space="preserve"> is kept out of</w:t>
      </w:r>
      <w:r>
        <w:rPr>
          <w:rFonts w:ascii="Times New Roman" w:hAnsi="Times New Roman" w:cs="Times New Roman"/>
          <w:sz w:val="20"/>
          <w:szCs w:val="20"/>
        </w:rPr>
        <w:t xml:space="preserve"> the dog’s</w:t>
      </w:r>
      <w:r w:rsidRPr="008169FE">
        <w:rPr>
          <w:rFonts w:ascii="Times New Roman" w:hAnsi="Times New Roman" w:cs="Times New Roman"/>
          <w:sz w:val="20"/>
          <w:szCs w:val="20"/>
        </w:rPr>
        <w:t xml:space="preserve"> reach. </w:t>
      </w:r>
      <w:r w:rsidR="005740BA">
        <w:rPr>
          <w:rFonts w:ascii="Times New Roman" w:hAnsi="Times New Roman" w:cs="Times New Roman"/>
          <w:sz w:val="20"/>
          <w:szCs w:val="20"/>
        </w:rPr>
        <w:t>D</w:t>
      </w:r>
      <w:r w:rsidRPr="008169FE">
        <w:rPr>
          <w:rFonts w:ascii="Times New Roman" w:hAnsi="Times New Roman" w:cs="Times New Roman"/>
          <w:sz w:val="20"/>
          <w:szCs w:val="20"/>
        </w:rPr>
        <w:t xml:space="preserve">ogs may perceive </w:t>
      </w:r>
      <w:r>
        <w:rPr>
          <w:rFonts w:ascii="Times New Roman" w:hAnsi="Times New Roman" w:cs="Times New Roman"/>
          <w:sz w:val="20"/>
          <w:szCs w:val="20"/>
        </w:rPr>
        <w:t>such appliances</w:t>
      </w:r>
      <w:r w:rsidRPr="008169FE">
        <w:rPr>
          <w:rFonts w:ascii="Times New Roman" w:hAnsi="Times New Roman" w:cs="Times New Roman"/>
          <w:sz w:val="20"/>
          <w:szCs w:val="20"/>
        </w:rPr>
        <w:t xml:space="preserve"> as a chew toy and can cause </w:t>
      </w:r>
      <w:r w:rsidR="005740BA">
        <w:rPr>
          <w:rFonts w:ascii="Times New Roman" w:hAnsi="Times New Roman" w:cs="Times New Roman"/>
          <w:sz w:val="20"/>
          <w:szCs w:val="20"/>
        </w:rPr>
        <w:t xml:space="preserve">unrepairable </w:t>
      </w:r>
      <w:r w:rsidRPr="008169FE">
        <w:rPr>
          <w:rFonts w:ascii="Times New Roman" w:hAnsi="Times New Roman" w:cs="Times New Roman"/>
          <w:sz w:val="20"/>
          <w:szCs w:val="20"/>
        </w:rPr>
        <w:t>damage.</w:t>
      </w:r>
    </w:p>
    <w:p w14:paraId="5B3B070A" w14:textId="223322D8" w:rsidR="001B5E74" w:rsidRPr="00F36E55" w:rsidRDefault="008E4854" w:rsidP="001B5E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E4854">
        <w:rPr>
          <w:rFonts w:ascii="Times New Roman" w:hAnsi="Times New Roman" w:cs="Times New Roman"/>
          <w:b/>
          <w:bCs/>
          <w:sz w:val="20"/>
          <w:szCs w:val="20"/>
        </w:rPr>
        <w:t xml:space="preserve">Expectations: </w:t>
      </w:r>
      <w:r w:rsidRPr="002406E5">
        <w:rPr>
          <w:rFonts w:ascii="Times New Roman" w:hAnsi="Times New Roman" w:cs="Times New Roman"/>
          <w:sz w:val="20"/>
          <w:szCs w:val="20"/>
        </w:rPr>
        <w:t xml:space="preserve">while partial or complete dentures may resemble natural teeth, they do not function in the </w:t>
      </w:r>
      <w:r w:rsidR="00E25237" w:rsidRPr="002406E5">
        <w:rPr>
          <w:rFonts w:ascii="Times New Roman" w:hAnsi="Times New Roman" w:cs="Times New Roman"/>
          <w:sz w:val="20"/>
          <w:szCs w:val="20"/>
        </w:rPr>
        <w:t>same</w:t>
      </w:r>
      <w:r w:rsidRPr="002406E5">
        <w:rPr>
          <w:rFonts w:ascii="Times New Roman" w:hAnsi="Times New Roman" w:cs="Times New Roman"/>
          <w:sz w:val="20"/>
          <w:szCs w:val="20"/>
        </w:rPr>
        <w:t xml:space="preserve"> </w:t>
      </w:r>
      <w:r w:rsidR="00E25237">
        <w:rPr>
          <w:rFonts w:ascii="Times New Roman" w:hAnsi="Times New Roman" w:cs="Times New Roman"/>
          <w:sz w:val="20"/>
          <w:szCs w:val="20"/>
        </w:rPr>
        <w:t>manner due</w:t>
      </w:r>
      <w:r w:rsidRPr="002406E5">
        <w:rPr>
          <w:rFonts w:ascii="Times New Roman" w:hAnsi="Times New Roman" w:cs="Times New Roman"/>
          <w:sz w:val="20"/>
          <w:szCs w:val="20"/>
        </w:rPr>
        <w:t xml:space="preserve"> to the absence of root-based support which prevents movement. The adaptation period varies for each patient and may take several weeks to months to develop new eating and speaking patterns.</w:t>
      </w:r>
      <w:r w:rsidR="00F36E55">
        <w:rPr>
          <w:rFonts w:ascii="Times New Roman" w:hAnsi="Times New Roman" w:cs="Times New Roman"/>
          <w:sz w:val="20"/>
          <w:szCs w:val="20"/>
        </w:rPr>
        <w:t xml:space="preserve"> </w:t>
      </w:r>
      <w:r w:rsidR="00F36E55" w:rsidRPr="00F36E55">
        <w:rPr>
          <w:rFonts w:ascii="Times New Roman" w:hAnsi="Times New Roman" w:cs="Times New Roman"/>
          <w:sz w:val="20"/>
          <w:szCs w:val="20"/>
        </w:rPr>
        <w:t>Fu</w:t>
      </w:r>
      <w:r w:rsidR="00E25237">
        <w:rPr>
          <w:rFonts w:ascii="Times New Roman" w:hAnsi="Times New Roman" w:cs="Times New Roman"/>
          <w:sz w:val="20"/>
          <w:szCs w:val="20"/>
        </w:rPr>
        <w:t>r</w:t>
      </w:r>
      <w:r w:rsidR="00F36E55" w:rsidRPr="00F36E55">
        <w:rPr>
          <w:rFonts w:ascii="Times New Roman" w:hAnsi="Times New Roman" w:cs="Times New Roman"/>
          <w:sz w:val="20"/>
          <w:szCs w:val="20"/>
        </w:rPr>
        <w:t>t</w:t>
      </w:r>
      <w:r w:rsidR="00E25237">
        <w:rPr>
          <w:rFonts w:ascii="Times New Roman" w:hAnsi="Times New Roman" w:cs="Times New Roman"/>
          <w:sz w:val="20"/>
          <w:szCs w:val="20"/>
        </w:rPr>
        <w:t>her</w:t>
      </w:r>
      <w:r w:rsidR="00F36E55" w:rsidRPr="00F36E55">
        <w:rPr>
          <w:rFonts w:ascii="Times New Roman" w:hAnsi="Times New Roman" w:cs="Times New Roman"/>
          <w:sz w:val="20"/>
          <w:szCs w:val="20"/>
        </w:rPr>
        <w:t xml:space="preserve"> treatment may be warranted such as </w:t>
      </w:r>
      <w:proofErr w:type="gramStart"/>
      <w:r w:rsidR="00F36E55" w:rsidRPr="00F36E55">
        <w:rPr>
          <w:rFonts w:ascii="Times New Roman" w:hAnsi="Times New Roman" w:cs="Times New Roman"/>
          <w:sz w:val="20"/>
          <w:szCs w:val="20"/>
        </w:rPr>
        <w:t>relining</w:t>
      </w:r>
      <w:proofErr w:type="gramEnd"/>
      <w:r w:rsidR="00F36E55" w:rsidRPr="00F36E55">
        <w:rPr>
          <w:rFonts w:ascii="Times New Roman" w:hAnsi="Times New Roman" w:cs="Times New Roman"/>
          <w:sz w:val="20"/>
          <w:szCs w:val="20"/>
        </w:rPr>
        <w:t xml:space="preserve"> the </w:t>
      </w:r>
      <w:r w:rsidR="00F36E55">
        <w:rPr>
          <w:rFonts w:ascii="Times New Roman" w:hAnsi="Times New Roman" w:cs="Times New Roman"/>
          <w:sz w:val="20"/>
          <w:szCs w:val="20"/>
        </w:rPr>
        <w:t>device</w:t>
      </w:r>
      <w:r w:rsidR="00F36E55" w:rsidRPr="00F36E55">
        <w:rPr>
          <w:rFonts w:ascii="Times New Roman" w:hAnsi="Times New Roman" w:cs="Times New Roman"/>
          <w:sz w:val="20"/>
          <w:szCs w:val="20"/>
        </w:rPr>
        <w:t xml:space="preserve"> and or adding </w:t>
      </w:r>
      <w:r w:rsidR="00F36E55">
        <w:rPr>
          <w:rFonts w:ascii="Times New Roman" w:hAnsi="Times New Roman" w:cs="Times New Roman"/>
          <w:sz w:val="20"/>
          <w:szCs w:val="20"/>
        </w:rPr>
        <w:t xml:space="preserve">dental </w:t>
      </w:r>
      <w:r w:rsidR="00F36E55" w:rsidRPr="00F36E55">
        <w:rPr>
          <w:rFonts w:ascii="Times New Roman" w:hAnsi="Times New Roman" w:cs="Times New Roman"/>
          <w:sz w:val="20"/>
          <w:szCs w:val="20"/>
        </w:rPr>
        <w:t xml:space="preserve">implants to improve retention. </w:t>
      </w:r>
    </w:p>
    <w:p w14:paraId="52C731EC" w14:textId="58FDCAD5" w:rsidR="001B5E74" w:rsidRPr="001B5E74" w:rsidRDefault="001B5E74" w:rsidP="001B5E74">
      <w:pPr>
        <w:rPr>
          <w:rFonts w:ascii="Times New Roman" w:hAnsi="Times New Roman" w:cs="Times New Roman"/>
          <w:sz w:val="20"/>
          <w:szCs w:val="20"/>
        </w:rPr>
      </w:pPr>
      <w:r w:rsidRPr="001B5E74">
        <w:rPr>
          <w:rFonts w:ascii="Times New Roman" w:hAnsi="Times New Roman" w:cs="Times New Roman"/>
          <w:sz w:val="20"/>
          <w:szCs w:val="20"/>
        </w:rPr>
        <w:t xml:space="preserve">If you have any questions or need an adjustment, please call our office to schedule an appointment. </w:t>
      </w:r>
    </w:p>
    <w:sectPr w:rsidR="001B5E74" w:rsidRPr="001B5E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7CFA" w14:textId="77777777" w:rsidR="00F36E55" w:rsidRDefault="00F36E55" w:rsidP="00F36E55">
      <w:pPr>
        <w:spacing w:after="0" w:line="240" w:lineRule="auto"/>
      </w:pPr>
      <w:r>
        <w:separator/>
      </w:r>
    </w:p>
  </w:endnote>
  <w:endnote w:type="continuationSeparator" w:id="0">
    <w:p w14:paraId="1485BC36" w14:textId="77777777" w:rsidR="00F36E55" w:rsidRDefault="00F36E55" w:rsidP="00F3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FAC13" w14:textId="77777777" w:rsidR="00F36E55" w:rsidRDefault="00F36E55" w:rsidP="00F36E55">
      <w:pPr>
        <w:spacing w:after="0" w:line="240" w:lineRule="auto"/>
      </w:pPr>
      <w:r>
        <w:separator/>
      </w:r>
    </w:p>
  </w:footnote>
  <w:footnote w:type="continuationSeparator" w:id="0">
    <w:p w14:paraId="66764EB1" w14:textId="77777777" w:rsidR="00F36E55" w:rsidRDefault="00F36E55" w:rsidP="00F3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8D0E" w14:textId="61BEE110" w:rsidR="00F36E55" w:rsidRPr="00F36E55" w:rsidRDefault="00F36E55">
    <w:pPr>
      <w:pStyle w:val="Header"/>
      <w:rPr>
        <w:rFonts w:cs="Times New Roman"/>
        <w:sz w:val="48"/>
        <w:szCs w:val="48"/>
      </w:rPr>
    </w:pPr>
    <w:r>
      <w:tab/>
    </w:r>
    <w:r w:rsidRPr="00F36E55">
      <w:rPr>
        <w:rFonts w:cs="Times New Roman"/>
        <w:sz w:val="48"/>
        <w:szCs w:val="48"/>
      </w:rPr>
      <w:t xml:space="preserve">The Teeth Doctors </w:t>
    </w:r>
  </w:p>
  <w:p w14:paraId="40441EF7" w14:textId="2627A92F" w:rsidR="00F36E55" w:rsidRPr="00F36E55" w:rsidRDefault="00F36E55">
    <w:pPr>
      <w:pStyle w:val="Header"/>
      <w:rPr>
        <w:rFonts w:cs="Times New Roman"/>
      </w:rPr>
    </w:pPr>
    <w:r w:rsidRPr="00F36E55">
      <w:rPr>
        <w:rFonts w:cs="Times New Roman"/>
      </w:rPr>
      <w:tab/>
      <w:t xml:space="preserve">Denture Instructions </w:t>
    </w:r>
  </w:p>
  <w:p w14:paraId="0EE8A3CF" w14:textId="77777777" w:rsidR="00F36E55" w:rsidRDefault="00F36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E75BA"/>
    <w:multiLevelType w:val="hybridMultilevel"/>
    <w:tmpl w:val="48B6E148"/>
    <w:lvl w:ilvl="0" w:tplc="75802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2ED6"/>
    <w:multiLevelType w:val="hybridMultilevel"/>
    <w:tmpl w:val="B83A3422"/>
    <w:lvl w:ilvl="0" w:tplc="74763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40619">
    <w:abstractNumId w:val="0"/>
  </w:num>
  <w:num w:numId="2" w16cid:durableId="144095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4"/>
    <w:rsid w:val="00125FCE"/>
    <w:rsid w:val="001B5E74"/>
    <w:rsid w:val="002406E5"/>
    <w:rsid w:val="005740BA"/>
    <w:rsid w:val="005B61E0"/>
    <w:rsid w:val="008037C9"/>
    <w:rsid w:val="008169FE"/>
    <w:rsid w:val="008E4854"/>
    <w:rsid w:val="00E25237"/>
    <w:rsid w:val="00F3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656C"/>
  <w15:chartTrackingRefBased/>
  <w15:docId w15:val="{9066FB26-A1BF-4E12-AE97-FD0C4677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E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E55"/>
  </w:style>
  <w:style w:type="paragraph" w:styleId="Footer">
    <w:name w:val="footer"/>
    <w:basedOn w:val="Normal"/>
    <w:link w:val="FooterChar"/>
    <w:uiPriority w:val="99"/>
    <w:unhideWhenUsed/>
    <w:rsid w:val="00F3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Davis</dc:creator>
  <cp:keywords/>
  <dc:description/>
  <cp:lastModifiedBy>Jeremiah Davis</cp:lastModifiedBy>
  <cp:revision>1</cp:revision>
  <dcterms:created xsi:type="dcterms:W3CDTF">2024-11-18T00:32:00Z</dcterms:created>
  <dcterms:modified xsi:type="dcterms:W3CDTF">2024-11-18T01:55:00Z</dcterms:modified>
</cp:coreProperties>
</file>